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highlight w:val="black"/>
        </w:rPr>
      </w:pPr>
      <w:r w:rsidDel="00000000" w:rsidR="00000000" w:rsidRPr="00000000">
        <w:rPr>
          <w:b w:val="1"/>
          <w:u w:val="single"/>
          <w:rtl w:val="0"/>
        </w:rPr>
        <w:t xml:space="preserve">About 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During my years at Salford Students’ Union, I campaigned tirelessly for a union that not only represents all students but defends their rights. I fought to bring liberation to the forefront of our work where access to education should never be a barrier.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want to lead a Society &amp; Citizenship Zone that will always defend students like me that will fight for a cohesive, multicultural and just society.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 running to be your VP Society and Citizenship because I want an NUS that shapes an inclusive and progressive society, an NUS that supports and unites all students, and an NUS that actually makes concrete change.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Endorsements</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sz w:val="20"/>
          <w:szCs w:val="20"/>
          <w:highlight w:val="white"/>
          <w:u w:val="single"/>
          <w:rtl w:val="0"/>
        </w:rPr>
        <w:t xml:space="preserve">Shuwanna Aaron - Scotland Women's Officer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Zamzam is one of the most committed activists I have ever come across. Her approach to tackling issues, and bring us all with her on the journey, is what we need from a VP Society and Citizenship. We need someone as articulate as Zamzam to give the Zone back some meaning. If SocCit is the Zone that is meant to represent the society and world we want to see - I can think of no one better than Zamzam to lead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Yinbo - NUS International Students Officer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Soc&amp;Cit needs someone like Zamzam. She is someone who will undoubtedly look out for international student and make sure that they are an integral part of NUS and wider society. Her resilience and tireless passion for rights of refugees goes without saying.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Juliana Noor - Vice President at The City of Liverpool College Student Union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t xml:space="preserve">Zamzam is my candidate for Society and Citizenship because she will prioritise Further Education. The issues that Zamzam have highlighted are matters that FE students face and are discussions raised in many colleges. I have full faith in Zamzam and that she will push to resolve issues FE students face like travel bursaries and studying provisions.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Experience: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Salford Students’ Union, President (2017-18);</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National Executive Council (2016-17) (2017-18);</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Salford Students’ Union, Vice President Business and Law (2015-16);</w:t>
      </w:r>
    </w:p>
    <w:p w:rsidR="00000000" w:rsidDel="00000000" w:rsidP="00000000" w:rsidRDefault="00000000" w:rsidRPr="00000000">
      <w:pPr>
        <w:numPr>
          <w:ilvl w:val="0"/>
          <w:numId w:val="8"/>
        </w:numPr>
        <w:ind w:left="720" w:hanging="360"/>
        <w:rPr/>
      </w:pPr>
      <w:r w:rsidDel="00000000" w:rsidR="00000000" w:rsidRPr="00000000">
        <w:rPr>
          <w:rtl w:val="0"/>
        </w:rPr>
        <w:t xml:space="preserve">NUS Anti-Racist and Anti-Fascist Committee 2016/2017 &amp; 2017/18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Achievements: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Worked with the Black Students Campaign on the Preventing Prevent campaign.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Pushed for a Democracy review at USSU and introduced liberation officers.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Established a hate crime reporting centre at my Union. </w:t>
      </w:r>
    </w:p>
    <w:p w:rsidR="00000000" w:rsidDel="00000000" w:rsidP="00000000" w:rsidRDefault="00000000" w:rsidRPr="00000000">
      <w:pPr>
        <w:numPr>
          <w:ilvl w:val="0"/>
          <w:numId w:val="7"/>
        </w:numPr>
        <w:ind w:left="720" w:hanging="360"/>
        <w:contextualSpacing w:val="1"/>
        <w:rPr/>
      </w:pPr>
      <w:r w:rsidDel="00000000" w:rsidR="00000000" w:rsidRPr="00000000">
        <w:rPr>
          <w:highlight w:val="white"/>
          <w:rtl w:val="0"/>
        </w:rPr>
        <w:t xml:space="preserve">Organised the first Black History Month &amp; Islamophobia Awareness Month at USSU.</w:t>
      </w:r>
    </w:p>
    <w:p w:rsidR="00000000" w:rsidDel="00000000" w:rsidP="00000000" w:rsidRDefault="00000000" w:rsidRPr="00000000">
      <w:pPr>
        <w:numPr>
          <w:ilvl w:val="0"/>
          <w:numId w:val="7"/>
        </w:numPr>
        <w:ind w:left="720" w:hanging="360"/>
        <w:rPr>
          <w:highlight w:val="white"/>
        </w:rPr>
      </w:pPr>
      <w:r w:rsidDel="00000000" w:rsidR="00000000" w:rsidRPr="00000000">
        <w:rPr>
          <w:rtl w:val="0"/>
        </w:rPr>
        <w:t xml:space="preserve">Refugee Action: supported the resettlement of refugees, offering welfare support and organising community events.</w:t>
      </w:r>
      <w:r w:rsidDel="00000000" w:rsidR="00000000" w:rsidRPr="00000000">
        <w:rPr>
          <w:rtl w:val="0"/>
        </w:rPr>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Media Response Unit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too long, activists have been abruptly woken up to their faces on the front page of the national press, bombarded with hate mail from across the world. We need an NUS to lead a Media Response training unit and provide a coordinated press strategy to fight right-wing narratives that demonise our membership..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Elect Me And I Will;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Launch</w:t>
      </w:r>
      <w:r w:rsidDel="00000000" w:rsidR="00000000" w:rsidRPr="00000000">
        <w:rPr>
          <w:rtl w:val="0"/>
        </w:rPr>
        <w:t xml:space="preserve"> an Activist Media Training programme.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Establish a Helpline for Student Unions and our membership.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Establish a “Know your Rights” legal briefing toolkit.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 Society for the many </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can't win back power for students without building relationships beyond our campuses and engaging positively through community organising. We need to be building a coalition of the many - schools, trade unions, faith groups and local campaign groups - working towards the common good, and putting our students and students unions at the heart of our local communities.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Elect Me And I Will;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Start a Youth Engagement Tour for Further Education: I will visit regions and platform  Further Education to have a voice for positive social change. </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Re-energise our campaign against the closure of Youth Centres - education doesn't end in schools!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Support and train SU’s on how to effectively engage their communities, from becoming </w:t>
      </w:r>
      <w:r w:rsidDel="00000000" w:rsidR="00000000" w:rsidRPr="00000000">
        <w:rPr>
          <w:rtl w:val="0"/>
        </w:rPr>
        <w:t xml:space="preserve">hate crime </w:t>
      </w:r>
      <w:r w:rsidDel="00000000" w:rsidR="00000000" w:rsidRPr="00000000">
        <w:rPr>
          <w:rtl w:val="0"/>
        </w:rPr>
        <w:t xml:space="preserve">reporting centres to fundraising local initiatives. </w:t>
      </w:r>
      <w:r w:rsidDel="00000000" w:rsidR="00000000" w:rsidRPr="00000000">
        <w:rPr>
          <w:rtl w:val="0"/>
        </w:rPr>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Supporting Refugees and Migrants: Making my story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daughter of refugees, I have seen the barriers faced by Asylum seekers &amp; Refugees in Education. We need to do better for our siblings!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Elect Me And I Will;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Train SU’s in how to lobby their institution for ‘Access to education Scholarships’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Campaign for the Closure of Detention centres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 will work with StAR &amp; International students campaign to offer SU’s resources.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Campaign to scrap the Health surcharge and reinstate the Post study work visa for International students.</w:t>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Sustainability : Climate change is a race issue. </w:t>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too long, climate change has taken a backseat - it’s time to bring this issue to the forefront. Climate change is a social justice issue, its one that primarily affects those in the global south and poorer communities.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Elect Me And I Will;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Work with Black Students Campaign to raise awareness of race inequality - from quality of housing to the disproportionate effects of climate change in poorer communities.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Launch a divestment campaign to provide a national toolkit, providing SU’s with the resources to lobby their institutions to divest all their assets from fossil fuels, and invest in green technologies. </w:t>
      </w:r>
      <w:r w:rsidDel="00000000" w:rsidR="00000000" w:rsidRPr="00000000">
        <w:rPr>
          <w:rtl w:val="0"/>
        </w:rPr>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FE is where it all begins;</w:t>
      </w:r>
    </w:p>
    <w:p w:rsidR="00000000" w:rsidDel="00000000" w:rsidP="00000000" w:rsidRDefault="00000000" w:rsidRPr="00000000">
      <w:pPr>
        <w:contextualSpacing w:val="0"/>
        <w:rPr>
          <w:b w:val="1"/>
          <w:color w:val="c27ba0"/>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FE is where many of us first engaged with student activism; however, our work for these students over the last couple of years just hasn't been good enough. We can’t allow FE to be sidelined any longer!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Elect Me And I Will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Commission a Hate Crime survey within Further Education.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Work with the newly-elected Metro Mayors across the UK to see how working together can benefit the students they represent, lobbying them on travel bursaries and studying provisions for students.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Continue the campaign for Votes at 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